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22"/>
      </w:tblGrid>
      <w:tr w:rsidR="00DA3264" w:rsidRPr="000F2815" w14:paraId="4B8E1907" w14:textId="77777777" w:rsidTr="008C651D">
        <w:trPr>
          <w:trHeight w:val="322"/>
        </w:trPr>
        <w:tc>
          <w:tcPr>
            <w:tcW w:w="2695" w:type="dxa"/>
          </w:tcPr>
          <w:p w14:paraId="520788B3" w14:textId="60141FC5" w:rsidR="00DA3264" w:rsidRPr="000F2815" w:rsidRDefault="008C651D" w:rsidP="00D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815">
              <w:rPr>
                <w:rFonts w:ascii="Arial" w:hAnsi="Arial" w:cs="Arial"/>
                <w:b/>
                <w:bCs/>
                <w:sz w:val="20"/>
                <w:szCs w:val="20"/>
              </w:rPr>
              <w:t>RFQ o</w:t>
            </w:r>
            <w:r w:rsidR="00DA3264" w:rsidRPr="000F2815">
              <w:rPr>
                <w:rFonts w:ascii="Arial" w:hAnsi="Arial" w:cs="Arial"/>
                <w:b/>
                <w:bCs/>
                <w:sz w:val="20"/>
                <w:szCs w:val="20"/>
              </w:rPr>
              <w:t>pening date:</w:t>
            </w:r>
          </w:p>
        </w:tc>
        <w:tc>
          <w:tcPr>
            <w:tcW w:w="3022" w:type="dxa"/>
          </w:tcPr>
          <w:p w14:paraId="0614159F" w14:textId="57FDD5B5" w:rsidR="00DA3264" w:rsidRPr="000F2815" w:rsidRDefault="00DA3264" w:rsidP="00DA3264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July 27, 2022</w:t>
            </w:r>
          </w:p>
        </w:tc>
      </w:tr>
      <w:tr w:rsidR="00DA3264" w:rsidRPr="000F2815" w14:paraId="482713A1" w14:textId="77777777" w:rsidTr="008C651D">
        <w:trPr>
          <w:trHeight w:val="308"/>
        </w:trPr>
        <w:tc>
          <w:tcPr>
            <w:tcW w:w="2695" w:type="dxa"/>
          </w:tcPr>
          <w:p w14:paraId="2562F816" w14:textId="786511D1" w:rsidR="00DA3264" w:rsidRPr="000F2815" w:rsidRDefault="008C651D" w:rsidP="00D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815">
              <w:rPr>
                <w:rFonts w:ascii="Arial" w:hAnsi="Arial" w:cs="Arial"/>
                <w:b/>
                <w:bCs/>
                <w:sz w:val="20"/>
                <w:szCs w:val="20"/>
              </w:rPr>
              <w:t>RFQ c</w:t>
            </w:r>
            <w:r w:rsidR="00DA3264" w:rsidRPr="000F2815">
              <w:rPr>
                <w:rFonts w:ascii="Arial" w:hAnsi="Arial" w:cs="Arial"/>
                <w:b/>
                <w:bCs/>
                <w:sz w:val="20"/>
                <w:szCs w:val="20"/>
              </w:rPr>
              <w:t>losing date:</w:t>
            </w:r>
          </w:p>
        </w:tc>
        <w:tc>
          <w:tcPr>
            <w:tcW w:w="3022" w:type="dxa"/>
          </w:tcPr>
          <w:p w14:paraId="60D435F6" w14:textId="7CB31920" w:rsidR="00DA3264" w:rsidRPr="000F2815" w:rsidRDefault="00DA3264" w:rsidP="00DA3264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August 10, 2022</w:t>
            </w:r>
            <w:r w:rsidR="000F26A5">
              <w:rPr>
                <w:rFonts w:ascii="Arial" w:hAnsi="Arial" w:cs="Arial"/>
                <w:sz w:val="20"/>
                <w:szCs w:val="20"/>
              </w:rPr>
              <w:t>, 11:00 a.m.</w:t>
            </w:r>
          </w:p>
        </w:tc>
      </w:tr>
    </w:tbl>
    <w:p w14:paraId="56B1F188" w14:textId="77777777" w:rsidR="001F498D" w:rsidRPr="000F2815" w:rsidRDefault="001F498D" w:rsidP="00DA3264">
      <w:pPr>
        <w:spacing w:after="0"/>
        <w:rPr>
          <w:rFonts w:ascii="Arial" w:hAnsi="Arial" w:cs="Arial"/>
          <w:sz w:val="20"/>
          <w:szCs w:val="20"/>
        </w:rPr>
      </w:pPr>
    </w:p>
    <w:p w14:paraId="77F973A1" w14:textId="36B524C6" w:rsidR="00DA3264" w:rsidRPr="000F2815" w:rsidRDefault="008C651D" w:rsidP="00DA32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 xml:space="preserve">Project </w:t>
      </w:r>
      <w:r w:rsidR="00F267FD" w:rsidRPr="000F2815">
        <w:rPr>
          <w:rFonts w:ascii="Arial" w:hAnsi="Arial" w:cs="Arial"/>
          <w:b/>
          <w:bCs/>
          <w:sz w:val="20"/>
          <w:szCs w:val="20"/>
        </w:rPr>
        <w:t>Overview:</w:t>
      </w:r>
    </w:p>
    <w:p w14:paraId="07175576" w14:textId="7283458D" w:rsidR="00F267FD" w:rsidRPr="000F2815" w:rsidRDefault="000F26A5" w:rsidP="00DA32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year</w:t>
      </w:r>
      <w:r w:rsidR="00FF0ACF">
        <w:rPr>
          <w:rFonts w:ascii="Arial" w:hAnsi="Arial" w:cs="Arial"/>
          <w:sz w:val="20"/>
          <w:szCs w:val="20"/>
        </w:rPr>
        <w:t xml:space="preserve"> t</w:t>
      </w:r>
      <w:r w:rsidR="00F267FD" w:rsidRPr="000F2815">
        <w:rPr>
          <w:rFonts w:ascii="Arial" w:hAnsi="Arial" w:cs="Arial"/>
          <w:sz w:val="20"/>
          <w:szCs w:val="20"/>
        </w:rPr>
        <w:t>he Downtown Milton Business Improvement Area</w:t>
      </w:r>
      <w:r w:rsidR="00777033" w:rsidRPr="000F2815">
        <w:rPr>
          <w:rFonts w:ascii="Arial" w:hAnsi="Arial" w:cs="Arial"/>
          <w:sz w:val="20"/>
          <w:szCs w:val="20"/>
        </w:rPr>
        <w:t xml:space="preserve"> (DMBIA)</w:t>
      </w:r>
      <w:r w:rsidR="00F267FD" w:rsidRPr="000F2815">
        <w:rPr>
          <w:rFonts w:ascii="Arial" w:hAnsi="Arial" w:cs="Arial"/>
          <w:sz w:val="20"/>
          <w:szCs w:val="20"/>
        </w:rPr>
        <w:t xml:space="preserve"> </w:t>
      </w:r>
      <w:r w:rsidR="00421995">
        <w:rPr>
          <w:rFonts w:ascii="Arial" w:hAnsi="Arial" w:cs="Arial"/>
          <w:sz w:val="20"/>
          <w:szCs w:val="20"/>
        </w:rPr>
        <w:t>will be</w:t>
      </w:r>
      <w:r w:rsidR="00F267FD" w:rsidRPr="000F2815">
        <w:rPr>
          <w:rFonts w:ascii="Arial" w:hAnsi="Arial" w:cs="Arial"/>
          <w:sz w:val="20"/>
          <w:szCs w:val="20"/>
        </w:rPr>
        <w:t xml:space="preserve"> purchasing new side-</w:t>
      </w:r>
      <w:r w:rsidR="00C14D1A" w:rsidRPr="000F2815">
        <w:rPr>
          <w:rFonts w:ascii="Arial" w:hAnsi="Arial" w:cs="Arial"/>
          <w:sz w:val="20"/>
          <w:szCs w:val="20"/>
        </w:rPr>
        <w:t>mount</w:t>
      </w:r>
      <w:r w:rsidR="00F267FD" w:rsidRPr="000F2815">
        <w:rPr>
          <w:rFonts w:ascii="Arial" w:hAnsi="Arial" w:cs="Arial"/>
          <w:sz w:val="20"/>
          <w:szCs w:val="20"/>
        </w:rPr>
        <w:t xml:space="preserve"> seasonal LED </w:t>
      </w:r>
      <w:r w:rsidR="001F498D" w:rsidRPr="000F2815">
        <w:rPr>
          <w:rFonts w:ascii="Arial" w:hAnsi="Arial" w:cs="Arial"/>
          <w:sz w:val="20"/>
          <w:szCs w:val="20"/>
        </w:rPr>
        <w:t xml:space="preserve">light displays </w:t>
      </w:r>
      <w:r w:rsidR="00F267FD" w:rsidRPr="000F2815">
        <w:rPr>
          <w:rFonts w:ascii="Arial" w:hAnsi="Arial" w:cs="Arial"/>
          <w:sz w:val="20"/>
          <w:szCs w:val="20"/>
        </w:rPr>
        <w:t xml:space="preserve">to decorate our historic downtown during the colder months. We will be purchasing between </w:t>
      </w:r>
      <w:r w:rsidR="00074CC0" w:rsidRPr="000F2815">
        <w:rPr>
          <w:rFonts w:ascii="Arial" w:hAnsi="Arial" w:cs="Arial"/>
          <w:sz w:val="20"/>
          <w:szCs w:val="20"/>
        </w:rPr>
        <w:t>2</w:t>
      </w:r>
      <w:r w:rsidR="00FF0ACF">
        <w:rPr>
          <w:rFonts w:ascii="Arial" w:hAnsi="Arial" w:cs="Arial"/>
          <w:sz w:val="20"/>
          <w:szCs w:val="20"/>
        </w:rPr>
        <w:t>5</w:t>
      </w:r>
      <w:r w:rsidR="00F267FD" w:rsidRPr="000F2815">
        <w:rPr>
          <w:rFonts w:ascii="Arial" w:hAnsi="Arial" w:cs="Arial"/>
          <w:sz w:val="20"/>
          <w:szCs w:val="20"/>
        </w:rPr>
        <w:t xml:space="preserve"> and </w:t>
      </w:r>
      <w:r w:rsidR="00FF0ACF">
        <w:rPr>
          <w:rFonts w:ascii="Arial" w:hAnsi="Arial" w:cs="Arial"/>
          <w:sz w:val="20"/>
          <w:szCs w:val="20"/>
        </w:rPr>
        <w:t>45</w:t>
      </w:r>
      <w:r w:rsidR="00F267FD" w:rsidRPr="000F2815">
        <w:rPr>
          <w:rFonts w:ascii="Arial" w:hAnsi="Arial" w:cs="Arial"/>
          <w:sz w:val="20"/>
          <w:szCs w:val="20"/>
        </w:rPr>
        <w:t xml:space="preserve"> </w:t>
      </w:r>
      <w:r w:rsidR="00817EEE" w:rsidRPr="000F2815">
        <w:rPr>
          <w:rFonts w:ascii="Arial" w:hAnsi="Arial" w:cs="Arial"/>
          <w:sz w:val="20"/>
          <w:szCs w:val="20"/>
        </w:rPr>
        <w:t>pole mount displays</w:t>
      </w:r>
      <w:r w:rsidR="00F267FD" w:rsidRPr="000F2815">
        <w:rPr>
          <w:rFonts w:ascii="Arial" w:hAnsi="Arial" w:cs="Arial"/>
          <w:sz w:val="20"/>
          <w:szCs w:val="20"/>
        </w:rPr>
        <w:t xml:space="preserve"> (depending on budget) for </w:t>
      </w:r>
      <w:r w:rsidR="00777033" w:rsidRPr="000F2815">
        <w:rPr>
          <w:rFonts w:ascii="Arial" w:hAnsi="Arial" w:cs="Arial"/>
          <w:sz w:val="20"/>
          <w:szCs w:val="20"/>
        </w:rPr>
        <w:t>s</w:t>
      </w:r>
      <w:r w:rsidR="00F267FD" w:rsidRPr="000F2815">
        <w:rPr>
          <w:rFonts w:ascii="Arial" w:hAnsi="Arial" w:cs="Arial"/>
          <w:sz w:val="20"/>
          <w:szCs w:val="20"/>
        </w:rPr>
        <w:t>treet poles along Main Street East</w:t>
      </w:r>
      <w:r w:rsidR="00777033" w:rsidRPr="000F2815">
        <w:rPr>
          <w:rFonts w:ascii="Arial" w:hAnsi="Arial" w:cs="Arial"/>
          <w:sz w:val="20"/>
          <w:szCs w:val="20"/>
        </w:rPr>
        <w:t xml:space="preserve"> within the DMBIA district</w:t>
      </w:r>
      <w:r w:rsidR="00F267FD" w:rsidRPr="000F2815">
        <w:rPr>
          <w:rFonts w:ascii="Arial" w:hAnsi="Arial" w:cs="Arial"/>
          <w:sz w:val="20"/>
          <w:szCs w:val="20"/>
        </w:rPr>
        <w:t>. We are seeking quotes from service providers who can:</w:t>
      </w:r>
    </w:p>
    <w:p w14:paraId="25363ACE" w14:textId="77777777" w:rsidR="00F267FD" w:rsidRPr="000F2815" w:rsidRDefault="00F267FD" w:rsidP="00DA3264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>Remove the existing brackets from our street poles and install the new brackets</w:t>
      </w:r>
    </w:p>
    <w:p w14:paraId="2C7AA763" w14:textId="38550555" w:rsidR="00F267FD" w:rsidRPr="000F2815" w:rsidRDefault="00F267FD" w:rsidP="00DA3264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 xml:space="preserve">Supply the </w:t>
      </w:r>
      <w:r w:rsidR="00817EEE" w:rsidRPr="000F2815">
        <w:rPr>
          <w:rFonts w:ascii="Arial" w:hAnsi="Arial" w:cs="Arial"/>
          <w:sz w:val="20"/>
          <w:szCs w:val="20"/>
          <w:lang w:val="en-US"/>
        </w:rPr>
        <w:t>displays</w:t>
      </w:r>
      <w:r w:rsidRPr="000F2815">
        <w:rPr>
          <w:rFonts w:ascii="Arial" w:hAnsi="Arial" w:cs="Arial"/>
          <w:sz w:val="20"/>
          <w:szCs w:val="20"/>
          <w:lang w:val="en-US"/>
        </w:rPr>
        <w:t xml:space="preserve"> and </w:t>
      </w:r>
      <w:r w:rsidR="00817EEE" w:rsidRPr="000F2815">
        <w:rPr>
          <w:rFonts w:ascii="Arial" w:hAnsi="Arial" w:cs="Arial"/>
          <w:sz w:val="20"/>
          <w:szCs w:val="20"/>
          <w:lang w:val="en-US"/>
        </w:rPr>
        <w:t xml:space="preserve">associated </w:t>
      </w:r>
      <w:r w:rsidR="00777033" w:rsidRPr="000F2815">
        <w:rPr>
          <w:rFonts w:ascii="Arial" w:hAnsi="Arial" w:cs="Arial"/>
          <w:sz w:val="20"/>
          <w:szCs w:val="20"/>
          <w:lang w:val="en-US"/>
        </w:rPr>
        <w:t>hardware</w:t>
      </w:r>
    </w:p>
    <w:p w14:paraId="78743D6E" w14:textId="7EF69C29" w:rsidR="00F267FD" w:rsidRPr="000F2815" w:rsidRDefault="00F267FD" w:rsidP="00DA3264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 xml:space="preserve">Install the new </w:t>
      </w:r>
      <w:r w:rsidR="00817EEE" w:rsidRPr="000F2815">
        <w:rPr>
          <w:rFonts w:ascii="Arial" w:hAnsi="Arial" w:cs="Arial"/>
          <w:sz w:val="20"/>
          <w:szCs w:val="20"/>
          <w:lang w:val="en-US"/>
        </w:rPr>
        <w:t>displays</w:t>
      </w:r>
    </w:p>
    <w:p w14:paraId="1E659535" w14:textId="4598B725" w:rsidR="00F267FD" w:rsidRPr="000F2815" w:rsidRDefault="00F267FD" w:rsidP="00DA3264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 xml:space="preserve">Remove the </w:t>
      </w:r>
      <w:r w:rsidR="00817EEE" w:rsidRPr="000F2815">
        <w:rPr>
          <w:rFonts w:ascii="Arial" w:hAnsi="Arial" w:cs="Arial"/>
          <w:sz w:val="20"/>
          <w:szCs w:val="20"/>
          <w:lang w:val="en-US"/>
        </w:rPr>
        <w:t>displays</w:t>
      </w:r>
      <w:r w:rsidRPr="000F2815">
        <w:rPr>
          <w:rFonts w:ascii="Arial" w:hAnsi="Arial" w:cs="Arial"/>
          <w:sz w:val="20"/>
          <w:szCs w:val="20"/>
          <w:lang w:val="en-US"/>
        </w:rPr>
        <w:t xml:space="preserve"> </w:t>
      </w:r>
      <w:r w:rsidR="002E7ADF" w:rsidRPr="000F2815">
        <w:rPr>
          <w:rFonts w:ascii="Arial" w:hAnsi="Arial" w:cs="Arial"/>
          <w:sz w:val="20"/>
          <w:szCs w:val="20"/>
          <w:lang w:val="en-US"/>
        </w:rPr>
        <w:t>at the end of the season</w:t>
      </w:r>
    </w:p>
    <w:p w14:paraId="4A0E3555" w14:textId="4F291617" w:rsidR="00777033" w:rsidRPr="000F2815" w:rsidRDefault="00777033" w:rsidP="00DA3264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 xml:space="preserve">Provide installation, </w:t>
      </w:r>
      <w:proofErr w:type="gramStart"/>
      <w:r w:rsidRPr="000F2815">
        <w:rPr>
          <w:rFonts w:ascii="Arial" w:hAnsi="Arial" w:cs="Arial"/>
          <w:sz w:val="20"/>
          <w:szCs w:val="20"/>
          <w:lang w:val="en-US"/>
        </w:rPr>
        <w:t>storage</w:t>
      </w:r>
      <w:proofErr w:type="gramEnd"/>
      <w:r w:rsidRPr="000F2815">
        <w:rPr>
          <w:rFonts w:ascii="Arial" w:hAnsi="Arial" w:cs="Arial"/>
          <w:sz w:val="20"/>
          <w:szCs w:val="20"/>
          <w:lang w:val="en-US"/>
        </w:rPr>
        <w:t xml:space="preserve"> and removal</w:t>
      </w:r>
      <w:r w:rsidR="008C651D" w:rsidRPr="000F2815">
        <w:rPr>
          <w:rFonts w:ascii="Arial" w:hAnsi="Arial" w:cs="Arial"/>
          <w:sz w:val="20"/>
          <w:szCs w:val="20"/>
          <w:lang w:val="en-US"/>
        </w:rPr>
        <w:t xml:space="preserve"> on an annual basis</w:t>
      </w:r>
    </w:p>
    <w:p w14:paraId="1135F4BE" w14:textId="5A183D3B" w:rsidR="001F498D" w:rsidRPr="000F2815" w:rsidRDefault="001F498D" w:rsidP="00DA3264">
      <w:pPr>
        <w:spacing w:after="0"/>
        <w:rPr>
          <w:rFonts w:ascii="Arial" w:hAnsi="Arial" w:cs="Arial"/>
          <w:sz w:val="20"/>
          <w:szCs w:val="20"/>
        </w:rPr>
      </w:pPr>
    </w:p>
    <w:p w14:paraId="7E482555" w14:textId="65C32B4F" w:rsidR="00EB417D" w:rsidRPr="000F2815" w:rsidRDefault="00F267FD" w:rsidP="00DA32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Conditions:</w:t>
      </w:r>
    </w:p>
    <w:p w14:paraId="0B6155CA" w14:textId="6BF76748" w:rsidR="00A720F7" w:rsidRPr="000F2815" w:rsidRDefault="00817EEE" w:rsidP="00DA3264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>Display</w:t>
      </w:r>
      <w:r w:rsidR="00A720F7" w:rsidRPr="000F2815">
        <w:rPr>
          <w:rFonts w:ascii="Arial" w:hAnsi="Arial" w:cs="Arial"/>
          <w:sz w:val="20"/>
          <w:szCs w:val="20"/>
          <w:lang w:val="en-US"/>
        </w:rPr>
        <w:t xml:space="preserve"> specifications – White or </w:t>
      </w:r>
      <w:proofErr w:type="spellStart"/>
      <w:r w:rsidR="00A720F7" w:rsidRPr="000F2815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="00A720F7" w:rsidRPr="000F2815">
        <w:rPr>
          <w:rFonts w:ascii="Arial" w:hAnsi="Arial" w:cs="Arial"/>
          <w:sz w:val="20"/>
          <w:szCs w:val="20"/>
          <w:lang w:val="en-US"/>
        </w:rPr>
        <w:t xml:space="preserve">, minimum </w:t>
      </w:r>
      <w:r w:rsidR="00790298">
        <w:rPr>
          <w:rFonts w:ascii="Arial" w:hAnsi="Arial" w:cs="Arial"/>
          <w:sz w:val="20"/>
          <w:szCs w:val="20"/>
          <w:lang w:val="en-US"/>
        </w:rPr>
        <w:t>4</w:t>
      </w:r>
      <w:r w:rsidR="00A720F7" w:rsidRPr="000F2815">
        <w:rPr>
          <w:rFonts w:ascii="Arial" w:hAnsi="Arial" w:cs="Arial"/>
          <w:sz w:val="20"/>
          <w:szCs w:val="20"/>
          <w:lang w:val="en-US"/>
        </w:rPr>
        <w:t xml:space="preserve"> ft in height, </w:t>
      </w:r>
      <w:proofErr w:type="gramStart"/>
      <w:r w:rsidR="00A720F7" w:rsidRPr="000F2815">
        <w:rPr>
          <w:rFonts w:ascii="Arial" w:hAnsi="Arial" w:cs="Arial"/>
          <w:sz w:val="20"/>
          <w:szCs w:val="20"/>
          <w:lang w:val="en-US"/>
        </w:rPr>
        <w:t>steel</w:t>
      </w:r>
      <w:proofErr w:type="gramEnd"/>
      <w:r w:rsidR="00A720F7" w:rsidRPr="000F2815">
        <w:rPr>
          <w:rFonts w:ascii="Arial" w:hAnsi="Arial" w:cs="Arial"/>
          <w:sz w:val="20"/>
          <w:szCs w:val="20"/>
          <w:lang w:val="en-US"/>
        </w:rPr>
        <w:t xml:space="preserve"> or </w:t>
      </w:r>
      <w:r w:rsidR="007C73DD" w:rsidRPr="000F2815">
        <w:rPr>
          <w:rFonts w:ascii="Arial" w:hAnsi="Arial" w:cs="Arial"/>
          <w:sz w:val="20"/>
          <w:szCs w:val="20"/>
          <w:lang w:val="en-US"/>
        </w:rPr>
        <w:t>aluminum</w:t>
      </w:r>
      <w:r w:rsidR="00A720F7" w:rsidRPr="000F2815">
        <w:rPr>
          <w:rFonts w:ascii="Arial" w:hAnsi="Arial" w:cs="Arial"/>
          <w:sz w:val="20"/>
          <w:szCs w:val="20"/>
          <w:lang w:val="en-US"/>
        </w:rPr>
        <w:t xml:space="preserve"> frame with rust protection, UV-resistant, CSA approved</w:t>
      </w:r>
      <w:r w:rsidR="00172922" w:rsidRPr="000F2815">
        <w:rPr>
          <w:rFonts w:ascii="Arial" w:hAnsi="Arial" w:cs="Arial"/>
          <w:sz w:val="20"/>
          <w:szCs w:val="20"/>
          <w:lang w:val="en-US"/>
        </w:rPr>
        <w:t xml:space="preserve">. </w:t>
      </w:r>
      <w:r w:rsidRPr="000F2815">
        <w:rPr>
          <w:rFonts w:ascii="Arial" w:hAnsi="Arial" w:cs="Arial"/>
          <w:sz w:val="20"/>
          <w:szCs w:val="20"/>
          <w:lang w:val="en-US"/>
        </w:rPr>
        <w:t xml:space="preserve">120V outlet. </w:t>
      </w:r>
      <w:r w:rsidR="00172922" w:rsidRPr="000F2815">
        <w:rPr>
          <w:rFonts w:ascii="Arial" w:hAnsi="Arial" w:cs="Arial"/>
          <w:sz w:val="20"/>
          <w:szCs w:val="20"/>
          <w:lang w:val="en-US"/>
        </w:rPr>
        <w:t>D</w:t>
      </w:r>
      <w:r w:rsidRPr="000F2815">
        <w:rPr>
          <w:rFonts w:ascii="Arial" w:hAnsi="Arial" w:cs="Arial"/>
          <w:sz w:val="20"/>
          <w:szCs w:val="20"/>
          <w:lang w:val="en-US"/>
        </w:rPr>
        <w:t>isplay</w:t>
      </w:r>
      <w:r w:rsidR="00172922" w:rsidRPr="000F2815">
        <w:rPr>
          <w:rFonts w:ascii="Arial" w:hAnsi="Arial" w:cs="Arial"/>
          <w:sz w:val="20"/>
          <w:szCs w:val="20"/>
          <w:lang w:val="en-US"/>
        </w:rPr>
        <w:t xml:space="preserve"> must hang on the inside (roadside) of the pole because banners hang on the outside (sidewalk side)</w:t>
      </w:r>
      <w:r w:rsidRPr="000F2815">
        <w:rPr>
          <w:rFonts w:ascii="Arial" w:hAnsi="Arial" w:cs="Arial"/>
          <w:sz w:val="20"/>
          <w:szCs w:val="20"/>
          <w:lang w:val="en-US"/>
        </w:rPr>
        <w:t xml:space="preserve"> year-round</w:t>
      </w:r>
      <w:r w:rsidR="00172922" w:rsidRPr="000F2815">
        <w:rPr>
          <w:rFonts w:ascii="Arial" w:hAnsi="Arial" w:cs="Arial"/>
          <w:sz w:val="20"/>
          <w:szCs w:val="20"/>
          <w:lang w:val="en-US"/>
        </w:rPr>
        <w:t>.</w:t>
      </w:r>
    </w:p>
    <w:p w14:paraId="1D2B8658" w14:textId="6D3A899D" w:rsidR="00F267FD" w:rsidRPr="000F2815" w:rsidRDefault="007C73DD" w:rsidP="00DA3264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0"/>
          <w:szCs w:val="20"/>
          <w:lang w:val="en-US"/>
        </w:rPr>
      </w:pPr>
      <w:r w:rsidRPr="000F2815">
        <w:rPr>
          <w:rFonts w:ascii="Arial" w:hAnsi="Arial" w:cs="Arial"/>
          <w:sz w:val="20"/>
          <w:szCs w:val="20"/>
          <w:lang w:val="en-US"/>
        </w:rPr>
        <w:t>I</w:t>
      </w:r>
      <w:r w:rsidR="00F267FD" w:rsidRPr="000F2815">
        <w:rPr>
          <w:rFonts w:ascii="Arial" w:hAnsi="Arial" w:cs="Arial"/>
          <w:sz w:val="20"/>
          <w:szCs w:val="20"/>
          <w:lang w:val="en-US"/>
        </w:rPr>
        <w:t xml:space="preserve">nstallation </w:t>
      </w:r>
      <w:r w:rsidRPr="000F2815">
        <w:rPr>
          <w:rFonts w:ascii="Arial" w:hAnsi="Arial" w:cs="Arial"/>
          <w:sz w:val="20"/>
          <w:szCs w:val="20"/>
          <w:lang w:val="en-US"/>
        </w:rPr>
        <w:t xml:space="preserve">must </w:t>
      </w:r>
      <w:r w:rsidR="00614E7B" w:rsidRPr="000F2815">
        <w:rPr>
          <w:rFonts w:ascii="Arial" w:hAnsi="Arial" w:cs="Arial"/>
          <w:sz w:val="20"/>
          <w:szCs w:val="20"/>
          <w:lang w:val="en-US"/>
        </w:rPr>
        <w:t>take place between November 13 and November 20, 2022</w:t>
      </w:r>
      <w:r w:rsidR="00817EEE" w:rsidRPr="000F2815">
        <w:rPr>
          <w:rFonts w:ascii="Arial" w:hAnsi="Arial" w:cs="Arial"/>
          <w:sz w:val="20"/>
          <w:szCs w:val="20"/>
          <w:lang w:val="en-US"/>
        </w:rPr>
        <w:t>.</w:t>
      </w:r>
      <w:r w:rsidR="008C651D" w:rsidRPr="000F2815">
        <w:rPr>
          <w:rFonts w:ascii="Arial" w:hAnsi="Arial" w:cs="Arial"/>
          <w:sz w:val="20"/>
          <w:szCs w:val="20"/>
          <w:lang w:val="en-US"/>
        </w:rPr>
        <w:t xml:space="preserve"> Removal will be in February/March 2023. Storage services must be available between</w:t>
      </w:r>
      <w:r w:rsidR="002E7ADF" w:rsidRPr="000F2815">
        <w:rPr>
          <w:rFonts w:ascii="Arial" w:hAnsi="Arial" w:cs="Arial"/>
          <w:sz w:val="20"/>
          <w:szCs w:val="20"/>
          <w:lang w:val="en-US"/>
        </w:rPr>
        <w:t xml:space="preserve"> seasons.</w:t>
      </w:r>
    </w:p>
    <w:p w14:paraId="1251C4B3" w14:textId="40BCC060" w:rsidR="002076A3" w:rsidRPr="000F2815" w:rsidRDefault="002076A3" w:rsidP="00DA3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066F0D" w14:textId="33CCDDE9" w:rsidR="008C651D" w:rsidRPr="000F2815" w:rsidRDefault="008C651D" w:rsidP="008C6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About the Downtown Milton Business Improvement Area:</w:t>
      </w:r>
    </w:p>
    <w:p w14:paraId="5BDF37E9" w14:textId="77777777" w:rsidR="008C651D" w:rsidRPr="000F2815" w:rsidRDefault="008C651D" w:rsidP="008C65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815">
        <w:rPr>
          <w:rFonts w:ascii="Arial" w:hAnsi="Arial" w:cs="Arial"/>
          <w:sz w:val="20"/>
          <w:szCs w:val="20"/>
        </w:rPr>
        <w:t xml:space="preserve">The Downtown Milton Business Improvement Area (BIA) works to enhance and restore Downtown Milton and promote it as a vibrant and growing business community. We support local businesses, property owners and the community through beautification efforts, special events, marketing and promotions and strategic partnerships. For more information, visit </w:t>
      </w:r>
      <w:hyperlink r:id="rId8" w:history="1">
        <w:r w:rsidRPr="000F2815">
          <w:rPr>
            <w:rStyle w:val="Hyperlink"/>
            <w:rFonts w:ascii="Arial" w:hAnsi="Arial" w:cs="Arial"/>
            <w:sz w:val="20"/>
            <w:szCs w:val="20"/>
          </w:rPr>
          <w:t>www.downtownmilton.com</w:t>
        </w:r>
      </w:hyperlink>
      <w:r w:rsidRPr="000F2815">
        <w:rPr>
          <w:rFonts w:ascii="Arial" w:hAnsi="Arial" w:cs="Arial"/>
          <w:sz w:val="20"/>
          <w:szCs w:val="20"/>
        </w:rPr>
        <w:t>.</w:t>
      </w:r>
    </w:p>
    <w:p w14:paraId="285CDB82" w14:textId="77777777" w:rsidR="00EB417D" w:rsidRPr="000F2815" w:rsidRDefault="00EB417D" w:rsidP="00DA3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6182B5" w14:textId="2208D480" w:rsidR="00FA13B8" w:rsidRPr="000F2815" w:rsidRDefault="00FA13B8" w:rsidP="00DA3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Photos: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2922" w:rsidRPr="000F2815" w14:paraId="022D659D" w14:textId="77777777" w:rsidTr="00172922">
        <w:tc>
          <w:tcPr>
            <w:tcW w:w="4675" w:type="dxa"/>
          </w:tcPr>
          <w:p w14:paraId="571778D0" w14:textId="77777777" w:rsidR="000344A9" w:rsidRPr="000F2815" w:rsidRDefault="000344A9" w:rsidP="00034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BDC9A0" wp14:editId="303AAA70">
                  <wp:extent cx="1645920" cy="2468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D62E9" w14:textId="2F630E13" w:rsidR="000344A9" w:rsidRPr="000F2815" w:rsidRDefault="000344A9" w:rsidP="000F2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 xml:space="preserve">Previously wreaths were used. The new </w:t>
            </w:r>
            <w:r w:rsidR="00817EEE" w:rsidRPr="000F2815">
              <w:rPr>
                <w:rFonts w:ascii="Arial" w:hAnsi="Arial" w:cs="Arial"/>
                <w:sz w:val="20"/>
                <w:szCs w:val="20"/>
              </w:rPr>
              <w:t>displays</w:t>
            </w:r>
            <w:r w:rsidRPr="000F2815">
              <w:rPr>
                <w:rFonts w:ascii="Arial" w:hAnsi="Arial" w:cs="Arial"/>
                <w:sz w:val="20"/>
                <w:szCs w:val="20"/>
              </w:rPr>
              <w:t xml:space="preserve"> will replace the wreaths.</w:t>
            </w:r>
          </w:p>
        </w:tc>
        <w:tc>
          <w:tcPr>
            <w:tcW w:w="4675" w:type="dxa"/>
          </w:tcPr>
          <w:p w14:paraId="32AEE05F" w14:textId="71982A33" w:rsidR="00172922" w:rsidRPr="000F2815" w:rsidRDefault="000344A9" w:rsidP="000F2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982395" wp14:editId="2621D129">
                  <wp:extent cx="2427684" cy="1820763"/>
                  <wp:effectExtent l="0" t="127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83076" cy="186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887C4" w14:textId="08C7FF52" w:rsidR="000344A9" w:rsidRPr="000F2815" w:rsidRDefault="000344A9" w:rsidP="00034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 xml:space="preserve">The new </w:t>
            </w:r>
            <w:r w:rsidR="00817EEE" w:rsidRPr="000F2815">
              <w:rPr>
                <w:rFonts w:ascii="Arial" w:hAnsi="Arial" w:cs="Arial"/>
                <w:sz w:val="20"/>
                <w:szCs w:val="20"/>
              </w:rPr>
              <w:t>displays</w:t>
            </w:r>
            <w:r w:rsidRPr="000F2815">
              <w:rPr>
                <w:rFonts w:ascii="Arial" w:hAnsi="Arial" w:cs="Arial"/>
                <w:sz w:val="20"/>
                <w:szCs w:val="20"/>
              </w:rPr>
              <w:t xml:space="preserve"> must be side-mounted and hang on the </w:t>
            </w:r>
            <w:proofErr w:type="gramStart"/>
            <w:r w:rsidRPr="000F2815">
              <w:rPr>
                <w:rFonts w:ascii="Arial" w:hAnsi="Arial" w:cs="Arial"/>
                <w:sz w:val="20"/>
                <w:szCs w:val="20"/>
              </w:rPr>
              <w:t>road side</w:t>
            </w:r>
            <w:proofErr w:type="gramEnd"/>
            <w:r w:rsidRPr="000F2815">
              <w:rPr>
                <w:rFonts w:ascii="Arial" w:hAnsi="Arial" w:cs="Arial"/>
                <w:sz w:val="20"/>
                <w:szCs w:val="20"/>
              </w:rPr>
              <w:t xml:space="preserve"> of the pole</w:t>
            </w:r>
            <w:r w:rsidR="00817EEE" w:rsidRPr="000F2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0E040F" w14:textId="4D3AAA51" w:rsidR="00EB417D" w:rsidRPr="000F2815" w:rsidRDefault="00EB417D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09E3DB" w14:textId="6D1933D5" w:rsidR="001D49ED" w:rsidRPr="001D49ED" w:rsidRDefault="001D49ED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D49ED">
        <w:rPr>
          <w:rFonts w:ascii="Arial" w:hAnsi="Arial" w:cs="Arial"/>
          <w:b/>
          <w:bCs/>
          <w:sz w:val="32"/>
          <w:szCs w:val="32"/>
        </w:rPr>
        <w:lastRenderedPageBreak/>
        <w:t>SUBMISSION FORM</w:t>
      </w:r>
    </w:p>
    <w:p w14:paraId="42975BE5" w14:textId="77777777" w:rsidR="001D49ED" w:rsidRDefault="001D49ED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DB87BA" w14:textId="477730C9" w:rsidR="002E7ADF" w:rsidRPr="000F2815" w:rsidRDefault="002E7ADF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Company and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14D1A" w:rsidRPr="000F2815" w14:paraId="56DC54A4" w14:textId="77777777" w:rsidTr="000F2815">
        <w:tc>
          <w:tcPr>
            <w:tcW w:w="3145" w:type="dxa"/>
          </w:tcPr>
          <w:p w14:paraId="1A129F1E" w14:textId="6C4AC710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205" w:type="dxa"/>
          </w:tcPr>
          <w:p w14:paraId="576EF5E6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D1A" w:rsidRPr="000F2815" w14:paraId="310A25A8" w14:textId="77777777" w:rsidTr="000F2815">
        <w:tc>
          <w:tcPr>
            <w:tcW w:w="3145" w:type="dxa"/>
          </w:tcPr>
          <w:p w14:paraId="5DA7FA7B" w14:textId="5F525E70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05" w:type="dxa"/>
          </w:tcPr>
          <w:p w14:paraId="104137E6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D1A" w:rsidRPr="000F2815" w14:paraId="6130A8BE" w14:textId="77777777" w:rsidTr="000F2815">
        <w:tc>
          <w:tcPr>
            <w:tcW w:w="3145" w:type="dxa"/>
          </w:tcPr>
          <w:p w14:paraId="6D537339" w14:textId="6C8FE19A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Company phone:</w:t>
            </w:r>
          </w:p>
        </w:tc>
        <w:tc>
          <w:tcPr>
            <w:tcW w:w="6205" w:type="dxa"/>
          </w:tcPr>
          <w:p w14:paraId="35783FB4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D1A" w:rsidRPr="000F2815" w14:paraId="6F777E41" w14:textId="77777777" w:rsidTr="000F2815">
        <w:tc>
          <w:tcPr>
            <w:tcW w:w="3145" w:type="dxa"/>
          </w:tcPr>
          <w:p w14:paraId="22C65E63" w14:textId="442933A6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6205" w:type="dxa"/>
          </w:tcPr>
          <w:p w14:paraId="2F1FBBE1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D1A" w:rsidRPr="000F2815" w14:paraId="63B78813" w14:textId="77777777" w:rsidTr="000F2815">
        <w:tc>
          <w:tcPr>
            <w:tcW w:w="3145" w:type="dxa"/>
          </w:tcPr>
          <w:p w14:paraId="56336372" w14:textId="5F04BD4D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205" w:type="dxa"/>
          </w:tcPr>
          <w:p w14:paraId="0C7AF28B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D1A" w:rsidRPr="000F2815" w14:paraId="02F86949" w14:textId="77777777" w:rsidTr="000F2815">
        <w:tc>
          <w:tcPr>
            <w:tcW w:w="3145" w:type="dxa"/>
          </w:tcPr>
          <w:p w14:paraId="12EC28FB" w14:textId="1F597CD8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Contact email address:</w:t>
            </w:r>
          </w:p>
        </w:tc>
        <w:tc>
          <w:tcPr>
            <w:tcW w:w="6205" w:type="dxa"/>
          </w:tcPr>
          <w:p w14:paraId="08ECE421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D1A" w:rsidRPr="000F2815" w14:paraId="6C9DFE21" w14:textId="77777777" w:rsidTr="000F2815">
        <w:tc>
          <w:tcPr>
            <w:tcW w:w="3145" w:type="dxa"/>
          </w:tcPr>
          <w:p w14:paraId="0EEBB7D7" w14:textId="3BB49E2D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Contact direct phone number:</w:t>
            </w:r>
          </w:p>
        </w:tc>
        <w:tc>
          <w:tcPr>
            <w:tcW w:w="6205" w:type="dxa"/>
          </w:tcPr>
          <w:p w14:paraId="03F86DEE" w14:textId="77777777" w:rsidR="00C14D1A" w:rsidRPr="000F2815" w:rsidRDefault="00C14D1A" w:rsidP="00C14D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7E92F" w14:textId="77777777" w:rsidR="008C651D" w:rsidRPr="000F2815" w:rsidRDefault="008C651D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4BC93E" w14:textId="77777777" w:rsidR="00614E7B" w:rsidRPr="000F2815" w:rsidRDefault="00614E7B" w:rsidP="00614E7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Price List:</w:t>
      </w:r>
    </w:p>
    <w:p w14:paraId="1E743042" w14:textId="77777777" w:rsidR="00614E7B" w:rsidRPr="000F2815" w:rsidRDefault="00614E7B" w:rsidP="00614E7B">
      <w:pPr>
        <w:spacing w:after="0"/>
        <w:rPr>
          <w:rFonts w:ascii="Arial" w:hAnsi="Arial" w:cs="Arial"/>
          <w:sz w:val="20"/>
          <w:szCs w:val="20"/>
        </w:rPr>
      </w:pPr>
      <w:r w:rsidRPr="000F2815">
        <w:rPr>
          <w:rFonts w:ascii="Arial" w:hAnsi="Arial" w:cs="Arial"/>
          <w:sz w:val="20"/>
          <w:szCs w:val="20"/>
        </w:rPr>
        <w:t>Please provide PER UNIT price for the following items.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6385"/>
        <w:gridCol w:w="2983"/>
      </w:tblGrid>
      <w:tr w:rsidR="00614E7B" w:rsidRPr="000F2815" w14:paraId="51D68512" w14:textId="77777777" w:rsidTr="00366FCF">
        <w:trPr>
          <w:trHeight w:val="314"/>
        </w:trPr>
        <w:tc>
          <w:tcPr>
            <w:tcW w:w="6385" w:type="dxa"/>
            <w:shd w:val="clear" w:color="auto" w:fill="D9D9D9" w:themeFill="background1" w:themeFillShade="D9"/>
          </w:tcPr>
          <w:p w14:paraId="6A6C1A8F" w14:textId="77777777" w:rsidR="00614E7B" w:rsidRPr="000F2815" w:rsidRDefault="00614E7B" w:rsidP="00366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815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5043BDD5" w14:textId="77777777" w:rsidR="00614E7B" w:rsidRPr="000F2815" w:rsidRDefault="00614E7B" w:rsidP="00366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815">
              <w:rPr>
                <w:rFonts w:ascii="Arial" w:hAnsi="Arial" w:cs="Arial"/>
                <w:b/>
                <w:bCs/>
                <w:sz w:val="20"/>
                <w:szCs w:val="20"/>
              </w:rPr>
              <w:t>Unit Price (Excl HST)</w:t>
            </w:r>
          </w:p>
        </w:tc>
      </w:tr>
      <w:tr w:rsidR="00614E7B" w:rsidRPr="000F2815" w14:paraId="3F5D69F6" w14:textId="77777777" w:rsidTr="002E7ADF">
        <w:trPr>
          <w:trHeight w:val="377"/>
        </w:trPr>
        <w:tc>
          <w:tcPr>
            <w:tcW w:w="6385" w:type="dxa"/>
          </w:tcPr>
          <w:p w14:paraId="1C3C977F" w14:textId="36E57C6B" w:rsidR="00614E7B" w:rsidRPr="000F2815" w:rsidRDefault="00614E7B" w:rsidP="00C14D1A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Side-</w:t>
            </w:r>
            <w:r w:rsidR="00C14D1A" w:rsidRPr="000F2815">
              <w:rPr>
                <w:rFonts w:ascii="Arial" w:hAnsi="Arial" w:cs="Arial"/>
                <w:sz w:val="20"/>
                <w:szCs w:val="20"/>
              </w:rPr>
              <w:t>mount</w:t>
            </w:r>
            <w:r w:rsidRPr="000F2815">
              <w:rPr>
                <w:rFonts w:ascii="Arial" w:hAnsi="Arial" w:cs="Arial"/>
                <w:sz w:val="20"/>
                <w:szCs w:val="20"/>
              </w:rPr>
              <w:t xml:space="preserve"> seasonal LED street pole mount display and hardware</w:t>
            </w:r>
          </w:p>
        </w:tc>
        <w:tc>
          <w:tcPr>
            <w:tcW w:w="2983" w:type="dxa"/>
          </w:tcPr>
          <w:p w14:paraId="5B8CB089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7B" w:rsidRPr="000F2815" w14:paraId="3E3785B2" w14:textId="77777777" w:rsidTr="002E7ADF">
        <w:trPr>
          <w:trHeight w:val="287"/>
        </w:trPr>
        <w:tc>
          <w:tcPr>
            <w:tcW w:w="6385" w:type="dxa"/>
          </w:tcPr>
          <w:p w14:paraId="7DB6D54F" w14:textId="1CE2F036" w:rsidR="002E7ADF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Removal of old bracket/hardware</w:t>
            </w:r>
          </w:p>
        </w:tc>
        <w:tc>
          <w:tcPr>
            <w:tcW w:w="2983" w:type="dxa"/>
          </w:tcPr>
          <w:p w14:paraId="6A223AD2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7B" w:rsidRPr="000F2815" w14:paraId="7AF219D1" w14:textId="77777777" w:rsidTr="00366FCF">
        <w:trPr>
          <w:trHeight w:val="314"/>
        </w:trPr>
        <w:tc>
          <w:tcPr>
            <w:tcW w:w="6385" w:type="dxa"/>
          </w:tcPr>
          <w:p w14:paraId="6916D6CD" w14:textId="49260B34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Installation of new bracket/hardware</w:t>
            </w:r>
          </w:p>
        </w:tc>
        <w:tc>
          <w:tcPr>
            <w:tcW w:w="2983" w:type="dxa"/>
          </w:tcPr>
          <w:p w14:paraId="2C3B5329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7B" w:rsidRPr="000F2815" w14:paraId="7314678D" w14:textId="77777777" w:rsidTr="00366FCF">
        <w:trPr>
          <w:trHeight w:val="314"/>
        </w:trPr>
        <w:tc>
          <w:tcPr>
            <w:tcW w:w="6385" w:type="dxa"/>
          </w:tcPr>
          <w:p w14:paraId="795834F1" w14:textId="53889D96" w:rsidR="00614E7B" w:rsidRPr="000F2815" w:rsidRDefault="00614E7B" w:rsidP="00C14D1A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>Install display in November 2022</w:t>
            </w:r>
          </w:p>
        </w:tc>
        <w:tc>
          <w:tcPr>
            <w:tcW w:w="2983" w:type="dxa"/>
          </w:tcPr>
          <w:p w14:paraId="47F3E7E7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E7B" w:rsidRPr="000F2815" w14:paraId="35BA8859" w14:textId="77777777" w:rsidTr="00366FCF">
        <w:trPr>
          <w:trHeight w:val="314"/>
        </w:trPr>
        <w:tc>
          <w:tcPr>
            <w:tcW w:w="6385" w:type="dxa"/>
          </w:tcPr>
          <w:p w14:paraId="4817CA59" w14:textId="3B125936" w:rsidR="00614E7B" w:rsidRPr="000F2815" w:rsidRDefault="00614E7B" w:rsidP="00C14D1A">
            <w:pPr>
              <w:rPr>
                <w:rFonts w:ascii="Arial" w:hAnsi="Arial" w:cs="Arial"/>
                <w:sz w:val="20"/>
                <w:szCs w:val="20"/>
              </w:rPr>
            </w:pPr>
            <w:r w:rsidRPr="000F2815">
              <w:rPr>
                <w:rFonts w:ascii="Arial" w:hAnsi="Arial" w:cs="Arial"/>
                <w:sz w:val="20"/>
                <w:szCs w:val="20"/>
              </w:rPr>
              <w:t xml:space="preserve">Annual installation, </w:t>
            </w:r>
            <w:proofErr w:type="gramStart"/>
            <w:r w:rsidRPr="000F2815">
              <w:rPr>
                <w:rFonts w:ascii="Arial" w:hAnsi="Arial" w:cs="Arial"/>
                <w:sz w:val="20"/>
                <w:szCs w:val="20"/>
              </w:rPr>
              <w:t>removal</w:t>
            </w:r>
            <w:proofErr w:type="gramEnd"/>
            <w:r w:rsidRPr="000F2815">
              <w:rPr>
                <w:rFonts w:ascii="Arial" w:hAnsi="Arial" w:cs="Arial"/>
                <w:sz w:val="20"/>
                <w:szCs w:val="20"/>
              </w:rPr>
              <w:t xml:space="preserve"> and storage (price per display per year)</w:t>
            </w:r>
          </w:p>
        </w:tc>
        <w:tc>
          <w:tcPr>
            <w:tcW w:w="2983" w:type="dxa"/>
          </w:tcPr>
          <w:p w14:paraId="53BA862F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D9EEA" w14:textId="77777777" w:rsidR="00614E7B" w:rsidRPr="000F2815" w:rsidRDefault="00614E7B" w:rsidP="00614E7B">
      <w:pPr>
        <w:spacing w:after="0"/>
        <w:rPr>
          <w:rFonts w:ascii="Arial" w:hAnsi="Arial" w:cs="Arial"/>
          <w:sz w:val="20"/>
          <w:szCs w:val="20"/>
        </w:rPr>
      </w:pPr>
    </w:p>
    <w:p w14:paraId="35965605" w14:textId="77777777" w:rsidR="00614E7B" w:rsidRPr="000F2815" w:rsidRDefault="00614E7B" w:rsidP="00614E7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Volume Discounts:</w:t>
      </w:r>
    </w:p>
    <w:p w14:paraId="636EBD94" w14:textId="5E16DF33" w:rsidR="00614E7B" w:rsidRPr="000F2815" w:rsidRDefault="00614E7B" w:rsidP="00614E7B">
      <w:pPr>
        <w:spacing w:after="0"/>
        <w:rPr>
          <w:rFonts w:ascii="Arial" w:hAnsi="Arial" w:cs="Arial"/>
          <w:sz w:val="20"/>
          <w:szCs w:val="20"/>
        </w:rPr>
      </w:pPr>
      <w:r w:rsidRPr="000F2815">
        <w:rPr>
          <w:rFonts w:ascii="Arial" w:hAnsi="Arial" w:cs="Arial"/>
          <w:sz w:val="20"/>
          <w:szCs w:val="20"/>
        </w:rPr>
        <w:t>Are volume discounts available on the above pricing (</w:t>
      </w:r>
      <w:proofErr w:type="spellStart"/>
      <w:proofErr w:type="gramStart"/>
      <w:r w:rsidRPr="000F2815">
        <w:rPr>
          <w:rFonts w:ascii="Arial" w:hAnsi="Arial" w:cs="Arial"/>
          <w:sz w:val="20"/>
          <w:szCs w:val="20"/>
        </w:rPr>
        <w:t>ie</w:t>
      </w:r>
      <w:proofErr w:type="spellEnd"/>
      <w:proofErr w:type="gramEnd"/>
      <w:r w:rsidRPr="000F2815">
        <w:rPr>
          <w:rFonts w:ascii="Arial" w:hAnsi="Arial" w:cs="Arial"/>
          <w:sz w:val="20"/>
          <w:szCs w:val="20"/>
        </w:rPr>
        <w:t xml:space="preserve"> for purchases of over 10 units, 20 units, 30 units, 40 units, etc</w:t>
      </w:r>
      <w:r w:rsidR="00F0611D">
        <w:rPr>
          <w:rFonts w:ascii="Arial" w:hAnsi="Arial" w:cs="Arial"/>
          <w:sz w:val="20"/>
          <w:szCs w:val="20"/>
        </w:rPr>
        <w:t>.</w:t>
      </w:r>
      <w:r w:rsidRPr="000F2815">
        <w:rPr>
          <w:rFonts w:ascii="Arial" w:hAnsi="Arial" w:cs="Arial"/>
          <w:sz w:val="20"/>
          <w:szCs w:val="20"/>
        </w:rPr>
        <w:t>)? If so, please explain below and provide pricing.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E7B" w:rsidRPr="000F2815" w14:paraId="6CF23271" w14:textId="77777777" w:rsidTr="00366FCF">
        <w:tc>
          <w:tcPr>
            <w:tcW w:w="9350" w:type="dxa"/>
          </w:tcPr>
          <w:p w14:paraId="2A6BC6B6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2F5D5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DAB53" w14:textId="77777777" w:rsidR="00614E7B" w:rsidRPr="000F2815" w:rsidRDefault="00614E7B" w:rsidP="00366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C3437" w14:textId="3415E009" w:rsidR="00614E7B" w:rsidRPr="000F2815" w:rsidRDefault="00614E7B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539D23" w14:textId="73102BBE" w:rsidR="00275A9F" w:rsidRPr="000F2815" w:rsidRDefault="00275A9F" w:rsidP="00275A9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Warranty:</w:t>
      </w:r>
    </w:p>
    <w:p w14:paraId="32C029F2" w14:textId="15197F70" w:rsidR="00275A9F" w:rsidRPr="000F2815" w:rsidRDefault="00275A9F" w:rsidP="00275A9F">
      <w:pPr>
        <w:spacing w:after="0"/>
        <w:rPr>
          <w:rFonts w:ascii="Arial" w:hAnsi="Arial" w:cs="Arial"/>
          <w:sz w:val="20"/>
          <w:szCs w:val="20"/>
        </w:rPr>
      </w:pPr>
      <w:r w:rsidRPr="000F2815">
        <w:rPr>
          <w:rFonts w:ascii="Arial" w:hAnsi="Arial" w:cs="Arial"/>
          <w:sz w:val="20"/>
          <w:szCs w:val="20"/>
        </w:rPr>
        <w:t>What warrant</w:t>
      </w:r>
      <w:r w:rsidR="00C14D1A" w:rsidRPr="000F2815">
        <w:rPr>
          <w:rFonts w:ascii="Arial" w:hAnsi="Arial" w:cs="Arial"/>
          <w:sz w:val="20"/>
          <w:szCs w:val="20"/>
        </w:rPr>
        <w:t>y</w:t>
      </w:r>
      <w:r w:rsidRPr="000F2815">
        <w:rPr>
          <w:rFonts w:ascii="Arial" w:hAnsi="Arial" w:cs="Arial"/>
          <w:sz w:val="20"/>
          <w:szCs w:val="20"/>
        </w:rPr>
        <w:t xml:space="preserve"> </w:t>
      </w:r>
      <w:r w:rsidR="00C14D1A" w:rsidRPr="000F2815">
        <w:rPr>
          <w:rFonts w:ascii="Arial" w:hAnsi="Arial" w:cs="Arial"/>
          <w:sz w:val="20"/>
          <w:szCs w:val="20"/>
        </w:rPr>
        <w:t>is o</w:t>
      </w:r>
      <w:r w:rsidRPr="000F2815">
        <w:rPr>
          <w:rFonts w:ascii="Arial" w:hAnsi="Arial" w:cs="Arial"/>
          <w:sz w:val="20"/>
          <w:szCs w:val="20"/>
        </w:rPr>
        <w:t xml:space="preserve">ffered on your products </w:t>
      </w:r>
      <w:r w:rsidR="00C14D1A" w:rsidRPr="000F2815">
        <w:rPr>
          <w:rFonts w:ascii="Arial" w:hAnsi="Arial" w:cs="Arial"/>
          <w:sz w:val="20"/>
          <w:szCs w:val="20"/>
        </w:rPr>
        <w:t>and</w:t>
      </w:r>
      <w:r w:rsidRPr="000F2815">
        <w:rPr>
          <w:rFonts w:ascii="Arial" w:hAnsi="Arial" w:cs="Arial"/>
          <w:sz w:val="20"/>
          <w:szCs w:val="20"/>
        </w:rPr>
        <w:t xml:space="preserve"> services? What additional warranty packages are available and what is the </w:t>
      </w:r>
      <w:r w:rsidR="00C14D1A" w:rsidRPr="000F2815">
        <w:rPr>
          <w:rFonts w:ascii="Arial" w:hAnsi="Arial" w:cs="Arial"/>
          <w:sz w:val="20"/>
          <w:szCs w:val="20"/>
        </w:rPr>
        <w:t>price?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A9F" w:rsidRPr="000F2815" w14:paraId="0BCE0EF5" w14:textId="77777777" w:rsidTr="00D8050A">
        <w:tc>
          <w:tcPr>
            <w:tcW w:w="9350" w:type="dxa"/>
          </w:tcPr>
          <w:p w14:paraId="111607C7" w14:textId="77777777" w:rsidR="00275A9F" w:rsidRPr="000F2815" w:rsidRDefault="00275A9F" w:rsidP="00D80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50F20" w14:textId="77777777" w:rsidR="00275A9F" w:rsidRPr="000F2815" w:rsidRDefault="00275A9F" w:rsidP="00D805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1EA16" w14:textId="77777777" w:rsidR="00275A9F" w:rsidRPr="000F2815" w:rsidRDefault="00275A9F" w:rsidP="00D8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08805" w14:textId="34AEFDFC" w:rsidR="00275A9F" w:rsidRPr="000F2815" w:rsidRDefault="00275A9F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3392CD" w14:textId="4616DC56" w:rsidR="005C1B78" w:rsidRPr="000F2815" w:rsidRDefault="00C14D1A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More information</w:t>
      </w:r>
      <w:r w:rsidR="005C1B78" w:rsidRPr="000F2815">
        <w:rPr>
          <w:rFonts w:ascii="Arial" w:hAnsi="Arial" w:cs="Arial"/>
          <w:b/>
          <w:bCs/>
          <w:sz w:val="20"/>
          <w:szCs w:val="20"/>
        </w:rPr>
        <w:t>:</w:t>
      </w:r>
    </w:p>
    <w:p w14:paraId="3019C8D2" w14:textId="0286AE20" w:rsidR="00C14D1A" w:rsidRPr="000F2815" w:rsidRDefault="001D49ED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share</w:t>
      </w:r>
      <w:r w:rsidR="00C14D1A" w:rsidRPr="000F2815">
        <w:rPr>
          <w:rFonts w:ascii="Arial" w:hAnsi="Arial" w:cs="Arial"/>
          <w:sz w:val="20"/>
          <w:szCs w:val="20"/>
        </w:rPr>
        <w:t xml:space="preserve"> any additional</w:t>
      </w:r>
      <w:r w:rsidR="000F2815">
        <w:rPr>
          <w:rFonts w:ascii="Arial" w:hAnsi="Arial" w:cs="Arial"/>
          <w:sz w:val="20"/>
          <w:szCs w:val="20"/>
        </w:rPr>
        <w:t xml:space="preserve"> notes,</w:t>
      </w:r>
      <w:r w:rsidR="00C14D1A" w:rsidRPr="000F28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4D1A" w:rsidRPr="000F2815">
        <w:rPr>
          <w:rFonts w:ascii="Arial" w:hAnsi="Arial" w:cs="Arial"/>
          <w:sz w:val="20"/>
          <w:szCs w:val="20"/>
        </w:rPr>
        <w:t>information</w:t>
      </w:r>
      <w:proofErr w:type="gramEnd"/>
      <w:r w:rsidR="00C14D1A" w:rsidRPr="000F2815">
        <w:rPr>
          <w:rFonts w:ascii="Arial" w:hAnsi="Arial" w:cs="Arial"/>
          <w:sz w:val="20"/>
          <w:szCs w:val="20"/>
        </w:rPr>
        <w:t xml:space="preserve"> or links.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1B78" w:rsidRPr="000F2815" w14:paraId="48E3617F" w14:textId="77777777" w:rsidTr="00CC324F">
        <w:tc>
          <w:tcPr>
            <w:tcW w:w="9350" w:type="dxa"/>
          </w:tcPr>
          <w:p w14:paraId="4C93A54D" w14:textId="77777777" w:rsidR="005C1B78" w:rsidRPr="000F2815" w:rsidRDefault="005C1B78" w:rsidP="00CC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396B37" w14:textId="77777777" w:rsidR="005C1B78" w:rsidRPr="000F2815" w:rsidRDefault="005C1B78" w:rsidP="00CC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D2FA91" w14:textId="77777777" w:rsidR="005C1B78" w:rsidRPr="000F2815" w:rsidRDefault="005C1B78" w:rsidP="00CC32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0104A" w14:textId="77777777" w:rsidR="005C1B78" w:rsidRPr="000F2815" w:rsidRDefault="005C1B78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1DC7D8" w14:textId="77777777" w:rsidR="005C1B78" w:rsidRPr="000F2815" w:rsidRDefault="005C1B78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2815">
        <w:rPr>
          <w:rFonts w:ascii="Arial" w:hAnsi="Arial" w:cs="Arial"/>
          <w:b/>
          <w:bCs/>
          <w:sz w:val="20"/>
          <w:szCs w:val="20"/>
        </w:rPr>
        <w:t>Submission Instructions:</w:t>
      </w:r>
    </w:p>
    <w:p w14:paraId="66106E24" w14:textId="28F80F26" w:rsidR="00775A64" w:rsidRPr="000F2815" w:rsidRDefault="005C1B78" w:rsidP="005C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F2815">
        <w:rPr>
          <w:rFonts w:ascii="Arial" w:hAnsi="Arial" w:cs="Arial"/>
          <w:sz w:val="20"/>
          <w:szCs w:val="20"/>
        </w:rPr>
        <w:t>Please complete the above information and email this document, along with any additional information, samples, catalogues, etc. to</w:t>
      </w:r>
      <w:r w:rsidR="006A7EF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7EFE">
        <w:rPr>
          <w:rFonts w:ascii="Arial" w:hAnsi="Arial" w:cs="Arial"/>
          <w:sz w:val="20"/>
          <w:szCs w:val="20"/>
        </w:rPr>
        <w:t>Rachel  Shuttleworth</w:t>
      </w:r>
      <w:proofErr w:type="gramEnd"/>
      <w:r w:rsidR="006A7EFE">
        <w:rPr>
          <w:rFonts w:ascii="Arial" w:hAnsi="Arial" w:cs="Arial"/>
          <w:sz w:val="20"/>
          <w:szCs w:val="20"/>
        </w:rPr>
        <w:t xml:space="preserve"> at </w:t>
      </w:r>
      <w:hyperlink r:id="rId11" w:history="1">
        <w:r w:rsidR="006A7EFE" w:rsidRPr="009D3473">
          <w:rPr>
            <w:rStyle w:val="Hyperlink"/>
            <w:rFonts w:ascii="Arial" w:hAnsi="Arial" w:cs="Arial"/>
            <w:sz w:val="20"/>
            <w:szCs w:val="20"/>
          </w:rPr>
          <w:t>r.shuttleworth@downtownmilton.com</w:t>
        </w:r>
      </w:hyperlink>
      <w:r w:rsidRPr="000F2815">
        <w:rPr>
          <w:rFonts w:ascii="Arial" w:hAnsi="Arial" w:cs="Arial"/>
          <w:sz w:val="20"/>
          <w:szCs w:val="20"/>
        </w:rPr>
        <w:t xml:space="preserve">. The deadline for submissions is August 10, </w:t>
      </w:r>
      <w:proofErr w:type="gramStart"/>
      <w:r w:rsidRPr="000F2815">
        <w:rPr>
          <w:rFonts w:ascii="Arial" w:hAnsi="Arial" w:cs="Arial"/>
          <w:sz w:val="20"/>
          <w:szCs w:val="20"/>
        </w:rPr>
        <w:t>2022</w:t>
      </w:r>
      <w:proofErr w:type="gramEnd"/>
      <w:r w:rsidRPr="000F2815">
        <w:rPr>
          <w:rFonts w:ascii="Arial" w:hAnsi="Arial" w:cs="Arial"/>
          <w:sz w:val="20"/>
          <w:szCs w:val="20"/>
        </w:rPr>
        <w:t xml:space="preserve"> at 1</w:t>
      </w:r>
      <w:r w:rsidR="00122A0D" w:rsidRPr="000F2815">
        <w:rPr>
          <w:rFonts w:ascii="Arial" w:hAnsi="Arial" w:cs="Arial"/>
          <w:sz w:val="20"/>
          <w:szCs w:val="20"/>
        </w:rPr>
        <w:t>1</w:t>
      </w:r>
      <w:r w:rsidRPr="000F2815">
        <w:rPr>
          <w:rFonts w:ascii="Arial" w:hAnsi="Arial" w:cs="Arial"/>
          <w:sz w:val="20"/>
          <w:szCs w:val="20"/>
        </w:rPr>
        <w:t>:00 a.m.</w:t>
      </w:r>
    </w:p>
    <w:sectPr w:rsidR="00775A64" w:rsidRPr="000F2815" w:rsidSect="00FC2AEC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8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A699" w14:textId="77777777" w:rsidR="00417DE9" w:rsidRDefault="00417DE9" w:rsidP="0076217B">
      <w:pPr>
        <w:spacing w:after="0" w:line="240" w:lineRule="auto"/>
      </w:pPr>
      <w:r>
        <w:separator/>
      </w:r>
    </w:p>
  </w:endnote>
  <w:endnote w:type="continuationSeparator" w:id="0">
    <w:p w14:paraId="3F347217" w14:textId="77777777" w:rsidR="00417DE9" w:rsidRDefault="00417DE9" w:rsidP="0076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9483626"/>
      <w:docPartObj>
        <w:docPartGallery w:val="Page Numbers (Bottom of Page)"/>
        <w:docPartUnique/>
      </w:docPartObj>
    </w:sdtPr>
    <w:sdtContent>
      <w:p w14:paraId="41D51C76" w14:textId="661564F1" w:rsidR="00D32CCD" w:rsidRDefault="00D32CCD" w:rsidP="00D32C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C0E489" w14:textId="77777777" w:rsidR="00D32CCD" w:rsidRDefault="00D32CCD" w:rsidP="00AA7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venir Next LT Pro" w:hAnsi="Avenir Next LT Pro"/>
      </w:rPr>
      <w:id w:val="2121024782"/>
      <w:docPartObj>
        <w:docPartGallery w:val="Page Numbers (Bottom of Page)"/>
        <w:docPartUnique/>
      </w:docPartObj>
    </w:sdtPr>
    <w:sdtEndPr>
      <w:rPr>
        <w:rStyle w:val="PageNumber"/>
        <w:color w:val="232151"/>
        <w:sz w:val="20"/>
        <w:szCs w:val="20"/>
      </w:rPr>
    </w:sdtEndPr>
    <w:sdtContent>
      <w:p w14:paraId="0E7519D4" w14:textId="5B2148D6" w:rsidR="00D32CCD" w:rsidRPr="00D56F8F" w:rsidRDefault="00D32CCD" w:rsidP="00D32CCD">
        <w:pPr>
          <w:pStyle w:val="Footer"/>
          <w:framePr w:wrap="none" w:vAnchor="text" w:hAnchor="margin" w:xAlign="right" w:y="1"/>
          <w:rPr>
            <w:rStyle w:val="PageNumber"/>
            <w:rFonts w:ascii="Avenir Next LT Pro" w:hAnsi="Avenir Next LT Pro"/>
            <w:color w:val="232151"/>
            <w:sz w:val="20"/>
            <w:szCs w:val="20"/>
          </w:rPr>
        </w:pPr>
        <w:r w:rsidRPr="00D56F8F">
          <w:rPr>
            <w:rStyle w:val="PageNumber"/>
            <w:rFonts w:ascii="Avenir Next LT Pro" w:hAnsi="Avenir Next LT Pro"/>
            <w:color w:val="232151"/>
            <w:sz w:val="20"/>
            <w:szCs w:val="20"/>
          </w:rPr>
          <w:fldChar w:fldCharType="begin"/>
        </w:r>
        <w:r w:rsidRPr="00D56F8F">
          <w:rPr>
            <w:rStyle w:val="PageNumber"/>
            <w:rFonts w:ascii="Avenir Next LT Pro" w:hAnsi="Avenir Next LT Pro"/>
            <w:color w:val="232151"/>
            <w:sz w:val="20"/>
            <w:szCs w:val="20"/>
          </w:rPr>
          <w:instrText xml:space="preserve"> PAGE </w:instrText>
        </w:r>
        <w:r w:rsidRPr="00D56F8F">
          <w:rPr>
            <w:rStyle w:val="PageNumber"/>
            <w:rFonts w:ascii="Avenir Next LT Pro" w:hAnsi="Avenir Next LT Pro"/>
            <w:color w:val="232151"/>
            <w:sz w:val="20"/>
            <w:szCs w:val="20"/>
          </w:rPr>
          <w:fldChar w:fldCharType="separate"/>
        </w:r>
        <w:r w:rsidRPr="00D56F8F">
          <w:rPr>
            <w:rStyle w:val="PageNumber"/>
            <w:rFonts w:ascii="Avenir Next LT Pro" w:hAnsi="Avenir Next LT Pro"/>
            <w:noProof/>
            <w:color w:val="232151"/>
            <w:sz w:val="20"/>
            <w:szCs w:val="20"/>
          </w:rPr>
          <w:t>2</w:t>
        </w:r>
        <w:r w:rsidRPr="00D56F8F">
          <w:rPr>
            <w:rStyle w:val="PageNumber"/>
            <w:rFonts w:ascii="Avenir Next LT Pro" w:hAnsi="Avenir Next LT Pro"/>
            <w:color w:val="232151"/>
            <w:sz w:val="20"/>
            <w:szCs w:val="20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32CCD" w14:paraId="43771251" w14:textId="77777777" w:rsidTr="0076217B">
      <w:tc>
        <w:tcPr>
          <w:tcW w:w="9350" w:type="dxa"/>
        </w:tcPr>
        <w:p w14:paraId="332C3EEE" w14:textId="77777777" w:rsidR="00D32CCD" w:rsidRPr="00D56F8F" w:rsidRDefault="00D32CCD" w:rsidP="00AA72A7">
          <w:pPr>
            <w:pStyle w:val="Footer"/>
            <w:ind w:right="360"/>
            <w:jc w:val="center"/>
            <w:rPr>
              <w:rFonts w:ascii="Avenir Next LT Pro" w:hAnsi="Avenir Next LT Pro"/>
            </w:rPr>
          </w:pPr>
          <w:r w:rsidRPr="00D56F8F">
            <w:rPr>
              <w:rFonts w:ascii="Avenir Next LT Pro" w:hAnsi="Avenir Next LT Pro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91793E" wp14:editId="3F350A8D">
                    <wp:simplePos x="0" y="0"/>
                    <wp:positionH relativeFrom="column">
                      <wp:posOffset>50658</wp:posOffset>
                    </wp:positionH>
                    <wp:positionV relativeFrom="paragraph">
                      <wp:posOffset>93980</wp:posOffset>
                    </wp:positionV>
                    <wp:extent cx="5725236" cy="0"/>
                    <wp:effectExtent l="0" t="0" r="15240" b="127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2523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A7ADB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600013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7.4pt" to="454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" strokecolor="#a7adb2" strokeweight=".5pt">
                    <v:stroke joinstyle="miter"/>
                  </v:line>
                </w:pict>
              </mc:Fallback>
            </mc:AlternateContent>
          </w:r>
        </w:p>
      </w:tc>
    </w:tr>
    <w:tr w:rsidR="00D32CCD" w14:paraId="0702B71F" w14:textId="77777777" w:rsidTr="0076217B">
      <w:tc>
        <w:tcPr>
          <w:tcW w:w="9350" w:type="dxa"/>
        </w:tcPr>
        <w:p w14:paraId="4A068FCE" w14:textId="0291194C" w:rsidR="00D32CCD" w:rsidRPr="00D56F8F" w:rsidRDefault="00D32CCD" w:rsidP="0076217B">
          <w:pPr>
            <w:pStyle w:val="Footer"/>
            <w:jc w:val="center"/>
            <w:rPr>
              <w:rFonts w:ascii="Avenir Next LT Pro" w:hAnsi="Avenir Next LT Pro"/>
              <w:color w:val="232151"/>
              <w:sz w:val="24"/>
              <w:szCs w:val="24"/>
            </w:rPr>
          </w:pPr>
          <w:r w:rsidRPr="00D56F8F">
            <w:rPr>
              <w:rFonts w:ascii="Avenir Next LT Pro" w:hAnsi="Avenir Next LT Pro"/>
              <w:color w:val="232151"/>
              <w:sz w:val="24"/>
              <w:szCs w:val="24"/>
            </w:rPr>
            <w:t>Downtown Milton Business Improvement Area</w:t>
          </w:r>
        </w:p>
        <w:p w14:paraId="21E91CCD" w14:textId="2BFC3C6C" w:rsidR="00D32CCD" w:rsidRPr="00D56F8F" w:rsidRDefault="00D32CCD" w:rsidP="000941F7">
          <w:pPr>
            <w:pStyle w:val="Footer"/>
            <w:jc w:val="center"/>
            <w:rPr>
              <w:rFonts w:ascii="Avenir Next LT Pro" w:hAnsi="Avenir Next LT Pro" w:cs="Calibri"/>
              <w:color w:val="3D3F41"/>
              <w:sz w:val="20"/>
              <w:szCs w:val="20"/>
            </w:rPr>
          </w:pPr>
          <w:r w:rsidRPr="00D56F8F">
            <w:rPr>
              <w:rFonts w:ascii="Avenir Next LT Pro" w:hAnsi="Avenir Next LT Pro" w:cs="Calibri"/>
              <w:color w:val="3D3F41"/>
              <w:sz w:val="20"/>
              <w:szCs w:val="20"/>
            </w:rPr>
            <w:t>251 Main St. E., Suite 103, Milton, ON L9T 1P</w:t>
          </w:r>
          <w:proofErr w:type="gramStart"/>
          <w:r w:rsidRPr="00D56F8F">
            <w:rPr>
              <w:rFonts w:ascii="Avenir Next LT Pro" w:hAnsi="Avenir Next LT Pro" w:cs="Calibri"/>
              <w:color w:val="3D3F41"/>
              <w:sz w:val="20"/>
              <w:szCs w:val="20"/>
            </w:rPr>
            <w:t>1</w:t>
          </w:r>
          <w:r w:rsidRPr="00D56F8F">
            <w:rPr>
              <w:rFonts w:ascii="Avenir Next LT Pro" w:hAnsi="Avenir Next LT Pro" w:cstheme="majorHAnsi"/>
              <w:color w:val="A7ADB2"/>
              <w:sz w:val="20"/>
              <w:szCs w:val="20"/>
            </w:rPr>
            <w:t xml:space="preserve">  |</w:t>
          </w:r>
          <w:proofErr w:type="gramEnd"/>
          <w:r w:rsidRPr="00D56F8F">
            <w:rPr>
              <w:rFonts w:ascii="Avenir Next LT Pro" w:hAnsi="Avenir Next LT Pro" w:cstheme="majorHAnsi"/>
              <w:color w:val="A7ADB2"/>
              <w:sz w:val="20"/>
              <w:szCs w:val="20"/>
            </w:rPr>
            <w:t xml:space="preserve">  </w:t>
          </w:r>
          <w:r w:rsidRPr="00D56F8F">
            <w:rPr>
              <w:rFonts w:ascii="Avenir Next LT Pro" w:hAnsi="Avenir Next LT Pro" w:cs="Calibri"/>
              <w:color w:val="3D3F41"/>
              <w:sz w:val="20"/>
              <w:szCs w:val="20"/>
            </w:rPr>
            <w:t>905-876-2773</w:t>
          </w:r>
          <w:r w:rsidRPr="00D56F8F">
            <w:rPr>
              <w:rFonts w:ascii="Avenir Next LT Pro" w:hAnsi="Avenir Next LT Pro" w:cstheme="majorHAnsi"/>
              <w:color w:val="A7ADB2"/>
              <w:sz w:val="20"/>
              <w:szCs w:val="20"/>
            </w:rPr>
            <w:t xml:space="preserve">  |  </w:t>
          </w:r>
          <w:r w:rsidRPr="00D56F8F">
            <w:rPr>
              <w:rFonts w:ascii="Avenir Next LT Pro" w:hAnsi="Avenir Next LT Pro" w:cs="Calibri"/>
              <w:color w:val="3D3F41"/>
              <w:sz w:val="20"/>
              <w:szCs w:val="20"/>
            </w:rPr>
            <w:t>downtownmilton.com</w:t>
          </w:r>
        </w:p>
      </w:tc>
    </w:tr>
  </w:tbl>
  <w:p w14:paraId="0E37E127" w14:textId="77777777" w:rsidR="00D32CCD" w:rsidRDefault="00D32CCD" w:rsidP="00762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478B" w14:textId="77777777" w:rsidR="00417DE9" w:rsidRDefault="00417DE9" w:rsidP="0076217B">
      <w:pPr>
        <w:spacing w:after="0" w:line="240" w:lineRule="auto"/>
      </w:pPr>
      <w:r>
        <w:separator/>
      </w:r>
    </w:p>
  </w:footnote>
  <w:footnote w:type="continuationSeparator" w:id="0">
    <w:p w14:paraId="09B8C0AE" w14:textId="77777777" w:rsidR="00417DE9" w:rsidRDefault="00417DE9" w:rsidP="0076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5794"/>
      <w:gridCol w:w="3117"/>
    </w:tblGrid>
    <w:tr w:rsidR="00D32CCD" w14:paraId="5C7DDF28" w14:textId="77777777" w:rsidTr="000F2815">
      <w:tc>
        <w:tcPr>
          <w:tcW w:w="3116" w:type="dxa"/>
        </w:tcPr>
        <w:p w14:paraId="76E388E2" w14:textId="77777777" w:rsidR="00D32CCD" w:rsidRDefault="00D32CCD" w:rsidP="000941F7">
          <w:pPr>
            <w:pStyle w:val="Header"/>
            <w:ind w:left="-109"/>
          </w:pPr>
          <w:r>
            <w:rPr>
              <w:noProof/>
            </w:rPr>
            <w:drawing>
              <wp:inline distT="0" distB="0" distL="0" distR="0" wp14:anchorId="13CC0692" wp14:editId="2B1DCFF4">
                <wp:extent cx="1334719" cy="815409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339" cy="10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</w:tcPr>
        <w:p w14:paraId="027F1F33" w14:textId="77777777" w:rsidR="000F2815" w:rsidRDefault="000F2815" w:rsidP="000F2815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24D4CAE7" w14:textId="4F04B420" w:rsidR="000F2815" w:rsidRPr="000F2815" w:rsidRDefault="000F2815" w:rsidP="000F2815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0F2815">
            <w:rPr>
              <w:rFonts w:ascii="Arial" w:hAnsi="Arial" w:cs="Arial"/>
              <w:b/>
              <w:bCs/>
              <w:sz w:val="36"/>
              <w:szCs w:val="36"/>
            </w:rPr>
            <w:t>REQUEST FOR QUOTATION</w:t>
          </w:r>
        </w:p>
        <w:p w14:paraId="1278D710" w14:textId="77777777" w:rsidR="000F2815" w:rsidRPr="000F2815" w:rsidRDefault="000F2815" w:rsidP="000F2815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0F2815">
            <w:rPr>
              <w:rFonts w:ascii="Arial" w:hAnsi="Arial" w:cs="Arial"/>
              <w:sz w:val="36"/>
              <w:szCs w:val="36"/>
            </w:rPr>
            <w:t>LED Street Pole Mount Displays</w:t>
          </w:r>
        </w:p>
        <w:p w14:paraId="12074987" w14:textId="77777777" w:rsidR="00D32CCD" w:rsidRDefault="00D32CCD">
          <w:pPr>
            <w:pStyle w:val="Header"/>
          </w:pPr>
        </w:p>
      </w:tc>
      <w:tc>
        <w:tcPr>
          <w:tcW w:w="3117" w:type="dxa"/>
        </w:tcPr>
        <w:p w14:paraId="3C9C8A99" w14:textId="77777777" w:rsidR="00D32CCD" w:rsidRDefault="00D32CCD">
          <w:pPr>
            <w:pStyle w:val="Header"/>
          </w:pPr>
        </w:p>
      </w:tc>
    </w:tr>
  </w:tbl>
  <w:p w14:paraId="63E6D79F" w14:textId="77777777" w:rsidR="00D32CCD" w:rsidRDefault="00D3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66C"/>
    <w:multiLevelType w:val="hybridMultilevel"/>
    <w:tmpl w:val="D2D8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91A"/>
    <w:multiLevelType w:val="hybridMultilevel"/>
    <w:tmpl w:val="145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78F"/>
    <w:multiLevelType w:val="hybridMultilevel"/>
    <w:tmpl w:val="63F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69EF"/>
    <w:multiLevelType w:val="hybridMultilevel"/>
    <w:tmpl w:val="A078C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66D6"/>
    <w:multiLevelType w:val="hybridMultilevel"/>
    <w:tmpl w:val="B57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1C4"/>
    <w:multiLevelType w:val="hybridMultilevel"/>
    <w:tmpl w:val="D14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826A8"/>
    <w:multiLevelType w:val="hybridMultilevel"/>
    <w:tmpl w:val="501E2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7FB8"/>
    <w:multiLevelType w:val="hybridMultilevel"/>
    <w:tmpl w:val="16C4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0C73"/>
    <w:multiLevelType w:val="hybridMultilevel"/>
    <w:tmpl w:val="80B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D39CF"/>
    <w:multiLevelType w:val="hybridMultilevel"/>
    <w:tmpl w:val="169E2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0370"/>
    <w:multiLevelType w:val="hybridMultilevel"/>
    <w:tmpl w:val="E272C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E65BE"/>
    <w:multiLevelType w:val="hybridMultilevel"/>
    <w:tmpl w:val="D4683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5986">
    <w:abstractNumId w:val="5"/>
  </w:num>
  <w:num w:numId="2" w16cid:durableId="2090691621">
    <w:abstractNumId w:val="2"/>
  </w:num>
  <w:num w:numId="3" w16cid:durableId="1703282422">
    <w:abstractNumId w:val="0"/>
  </w:num>
  <w:num w:numId="4" w16cid:durableId="2051880100">
    <w:abstractNumId w:val="7"/>
  </w:num>
  <w:num w:numId="5" w16cid:durableId="129906336">
    <w:abstractNumId w:val="8"/>
  </w:num>
  <w:num w:numId="6" w16cid:durableId="1214345833">
    <w:abstractNumId w:val="6"/>
  </w:num>
  <w:num w:numId="7" w16cid:durableId="621570525">
    <w:abstractNumId w:val="9"/>
  </w:num>
  <w:num w:numId="8" w16cid:durableId="1413697921">
    <w:abstractNumId w:val="10"/>
  </w:num>
  <w:num w:numId="9" w16cid:durableId="1221135189">
    <w:abstractNumId w:val="1"/>
  </w:num>
  <w:num w:numId="10" w16cid:durableId="1373725220">
    <w:abstractNumId w:val="11"/>
  </w:num>
  <w:num w:numId="11" w16cid:durableId="1411924724">
    <w:abstractNumId w:val="3"/>
  </w:num>
  <w:num w:numId="12" w16cid:durableId="1785492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7B"/>
    <w:rsid w:val="00010EA5"/>
    <w:rsid w:val="00014BD6"/>
    <w:rsid w:val="00016ED8"/>
    <w:rsid w:val="00017E62"/>
    <w:rsid w:val="00033BCE"/>
    <w:rsid w:val="000344A9"/>
    <w:rsid w:val="00045A7F"/>
    <w:rsid w:val="0004653A"/>
    <w:rsid w:val="00047E14"/>
    <w:rsid w:val="000544BA"/>
    <w:rsid w:val="00074CC0"/>
    <w:rsid w:val="000941F7"/>
    <w:rsid w:val="000A2F8D"/>
    <w:rsid w:val="000B5068"/>
    <w:rsid w:val="000C1733"/>
    <w:rsid w:val="000C2F16"/>
    <w:rsid w:val="000E1F6F"/>
    <w:rsid w:val="000F08EF"/>
    <w:rsid w:val="000F26A5"/>
    <w:rsid w:val="000F2815"/>
    <w:rsid w:val="001048F9"/>
    <w:rsid w:val="00110887"/>
    <w:rsid w:val="00113B06"/>
    <w:rsid w:val="00122A0D"/>
    <w:rsid w:val="00125E22"/>
    <w:rsid w:val="0014365E"/>
    <w:rsid w:val="001567B7"/>
    <w:rsid w:val="00172922"/>
    <w:rsid w:val="00180D55"/>
    <w:rsid w:val="001C4A9E"/>
    <w:rsid w:val="001D49ED"/>
    <w:rsid w:val="001D6FDE"/>
    <w:rsid w:val="001E128F"/>
    <w:rsid w:val="001F498D"/>
    <w:rsid w:val="001F6455"/>
    <w:rsid w:val="00207125"/>
    <w:rsid w:val="002076A3"/>
    <w:rsid w:val="00236D9C"/>
    <w:rsid w:val="00251E41"/>
    <w:rsid w:val="00272B3A"/>
    <w:rsid w:val="00275A9F"/>
    <w:rsid w:val="00283F7F"/>
    <w:rsid w:val="002856A6"/>
    <w:rsid w:val="002A05A6"/>
    <w:rsid w:val="002E7ADF"/>
    <w:rsid w:val="003103BD"/>
    <w:rsid w:val="00311E5F"/>
    <w:rsid w:val="00312FB4"/>
    <w:rsid w:val="00330A62"/>
    <w:rsid w:val="00331F70"/>
    <w:rsid w:val="003339E5"/>
    <w:rsid w:val="00341429"/>
    <w:rsid w:val="00374EB9"/>
    <w:rsid w:val="00391295"/>
    <w:rsid w:val="003928E4"/>
    <w:rsid w:val="003A2465"/>
    <w:rsid w:val="003A5C28"/>
    <w:rsid w:val="003B6F06"/>
    <w:rsid w:val="003C7269"/>
    <w:rsid w:val="0040421D"/>
    <w:rsid w:val="00417DE9"/>
    <w:rsid w:val="00421995"/>
    <w:rsid w:val="00427F55"/>
    <w:rsid w:val="00444DBE"/>
    <w:rsid w:val="00456B67"/>
    <w:rsid w:val="00475A39"/>
    <w:rsid w:val="004A1244"/>
    <w:rsid w:val="004D2908"/>
    <w:rsid w:val="004D6721"/>
    <w:rsid w:val="004E49CA"/>
    <w:rsid w:val="00520636"/>
    <w:rsid w:val="0052555C"/>
    <w:rsid w:val="00532934"/>
    <w:rsid w:val="0055564A"/>
    <w:rsid w:val="00567250"/>
    <w:rsid w:val="00573372"/>
    <w:rsid w:val="005B3073"/>
    <w:rsid w:val="005C06DF"/>
    <w:rsid w:val="005C1B78"/>
    <w:rsid w:val="005D07EA"/>
    <w:rsid w:val="005E0547"/>
    <w:rsid w:val="005F0586"/>
    <w:rsid w:val="005F40C0"/>
    <w:rsid w:val="00614E7B"/>
    <w:rsid w:val="00626EDF"/>
    <w:rsid w:val="00645B14"/>
    <w:rsid w:val="00674AC1"/>
    <w:rsid w:val="00690162"/>
    <w:rsid w:val="006934F6"/>
    <w:rsid w:val="006A37F7"/>
    <w:rsid w:val="006A7EFE"/>
    <w:rsid w:val="006B7A2F"/>
    <w:rsid w:val="006E4B2F"/>
    <w:rsid w:val="006F4469"/>
    <w:rsid w:val="007038E7"/>
    <w:rsid w:val="0070768E"/>
    <w:rsid w:val="00710ACB"/>
    <w:rsid w:val="007111F6"/>
    <w:rsid w:val="00715CEC"/>
    <w:rsid w:val="0071639E"/>
    <w:rsid w:val="00721EEC"/>
    <w:rsid w:val="0072657D"/>
    <w:rsid w:val="0074139C"/>
    <w:rsid w:val="00747A9D"/>
    <w:rsid w:val="00762115"/>
    <w:rsid w:val="0076217B"/>
    <w:rsid w:val="007650E5"/>
    <w:rsid w:val="00775A64"/>
    <w:rsid w:val="007762C3"/>
    <w:rsid w:val="00777033"/>
    <w:rsid w:val="00790298"/>
    <w:rsid w:val="007B5DC1"/>
    <w:rsid w:val="007C73DD"/>
    <w:rsid w:val="007D2C8C"/>
    <w:rsid w:val="00801153"/>
    <w:rsid w:val="00803094"/>
    <w:rsid w:val="00807CE8"/>
    <w:rsid w:val="00817EEE"/>
    <w:rsid w:val="008205E9"/>
    <w:rsid w:val="00834D9C"/>
    <w:rsid w:val="008411BC"/>
    <w:rsid w:val="00854C3B"/>
    <w:rsid w:val="00856734"/>
    <w:rsid w:val="00857220"/>
    <w:rsid w:val="00867F16"/>
    <w:rsid w:val="008844A5"/>
    <w:rsid w:val="008A353F"/>
    <w:rsid w:val="008B6ADD"/>
    <w:rsid w:val="008C651D"/>
    <w:rsid w:val="008F5D9A"/>
    <w:rsid w:val="00901BF3"/>
    <w:rsid w:val="00910D13"/>
    <w:rsid w:val="00922722"/>
    <w:rsid w:val="00924732"/>
    <w:rsid w:val="00927BCA"/>
    <w:rsid w:val="00927C65"/>
    <w:rsid w:val="00951D0E"/>
    <w:rsid w:val="00952568"/>
    <w:rsid w:val="00996526"/>
    <w:rsid w:val="009B1DE7"/>
    <w:rsid w:val="009C6B96"/>
    <w:rsid w:val="009D0CEA"/>
    <w:rsid w:val="009E68D6"/>
    <w:rsid w:val="009E786E"/>
    <w:rsid w:val="009F6249"/>
    <w:rsid w:val="00A03F62"/>
    <w:rsid w:val="00A0521E"/>
    <w:rsid w:val="00A14CE4"/>
    <w:rsid w:val="00A22DDF"/>
    <w:rsid w:val="00A26844"/>
    <w:rsid w:val="00A720F7"/>
    <w:rsid w:val="00A759F2"/>
    <w:rsid w:val="00AA5220"/>
    <w:rsid w:val="00AA72A7"/>
    <w:rsid w:val="00AB18B0"/>
    <w:rsid w:val="00AB2D52"/>
    <w:rsid w:val="00AC1D62"/>
    <w:rsid w:val="00AC4B5C"/>
    <w:rsid w:val="00AC7B8A"/>
    <w:rsid w:val="00AD18D6"/>
    <w:rsid w:val="00AE5224"/>
    <w:rsid w:val="00B11ABE"/>
    <w:rsid w:val="00B34795"/>
    <w:rsid w:val="00B367B8"/>
    <w:rsid w:val="00B657CA"/>
    <w:rsid w:val="00B666C4"/>
    <w:rsid w:val="00B73B29"/>
    <w:rsid w:val="00B81387"/>
    <w:rsid w:val="00B8721C"/>
    <w:rsid w:val="00BD444A"/>
    <w:rsid w:val="00BD5349"/>
    <w:rsid w:val="00BE1A1B"/>
    <w:rsid w:val="00BF2CA6"/>
    <w:rsid w:val="00C04AA4"/>
    <w:rsid w:val="00C14D1A"/>
    <w:rsid w:val="00C26BEB"/>
    <w:rsid w:val="00C26E01"/>
    <w:rsid w:val="00C333C6"/>
    <w:rsid w:val="00C56E5E"/>
    <w:rsid w:val="00C872F7"/>
    <w:rsid w:val="00CA511A"/>
    <w:rsid w:val="00CA5AAE"/>
    <w:rsid w:val="00CB351D"/>
    <w:rsid w:val="00CD69E3"/>
    <w:rsid w:val="00CE024B"/>
    <w:rsid w:val="00D0314C"/>
    <w:rsid w:val="00D04772"/>
    <w:rsid w:val="00D054E3"/>
    <w:rsid w:val="00D15E37"/>
    <w:rsid w:val="00D32CCD"/>
    <w:rsid w:val="00D33F5D"/>
    <w:rsid w:val="00D367A6"/>
    <w:rsid w:val="00D56F8F"/>
    <w:rsid w:val="00DA3264"/>
    <w:rsid w:val="00DD7664"/>
    <w:rsid w:val="00DE5BE5"/>
    <w:rsid w:val="00DE67CE"/>
    <w:rsid w:val="00E154C8"/>
    <w:rsid w:val="00E2134B"/>
    <w:rsid w:val="00E410B7"/>
    <w:rsid w:val="00EA52E1"/>
    <w:rsid w:val="00EA5F05"/>
    <w:rsid w:val="00EB00E2"/>
    <w:rsid w:val="00EB2ADE"/>
    <w:rsid w:val="00EB417D"/>
    <w:rsid w:val="00EB49D1"/>
    <w:rsid w:val="00EB64D7"/>
    <w:rsid w:val="00EC5AB1"/>
    <w:rsid w:val="00EE58D5"/>
    <w:rsid w:val="00F01D18"/>
    <w:rsid w:val="00F0611D"/>
    <w:rsid w:val="00F267FD"/>
    <w:rsid w:val="00F4237C"/>
    <w:rsid w:val="00F47A9C"/>
    <w:rsid w:val="00F62CC8"/>
    <w:rsid w:val="00F87CA5"/>
    <w:rsid w:val="00FA13B8"/>
    <w:rsid w:val="00FB09BF"/>
    <w:rsid w:val="00FC295B"/>
    <w:rsid w:val="00FC2AEC"/>
    <w:rsid w:val="00FD2499"/>
    <w:rsid w:val="00FD730C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81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table" w:styleId="TableGrid">
    <w:name w:val="Table Grid"/>
    <w:basedOn w:val="TableNormal"/>
    <w:uiPriority w:val="39"/>
    <w:rsid w:val="0076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6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8D5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AA72A7"/>
  </w:style>
  <w:style w:type="character" w:styleId="Hyperlink">
    <w:name w:val="Hyperlink"/>
    <w:basedOn w:val="DefaultParagraphFont"/>
    <w:uiPriority w:val="99"/>
    <w:unhideWhenUsed/>
    <w:rsid w:val="00573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7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townmilt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shuttleworth@downtownmilt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FEFA-4898-4777-A6F5-168722BB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Downtown Milton</cp:lastModifiedBy>
  <cp:revision>12</cp:revision>
  <cp:lastPrinted>2022-04-04T21:38:00Z</cp:lastPrinted>
  <dcterms:created xsi:type="dcterms:W3CDTF">2022-07-25T18:17:00Z</dcterms:created>
  <dcterms:modified xsi:type="dcterms:W3CDTF">2022-07-27T16:25:00Z</dcterms:modified>
</cp:coreProperties>
</file>